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10" w:rsidRPr="00DB6210" w:rsidRDefault="00DB6210" w:rsidP="00DB6210">
      <w:pPr>
        <w:shd w:val="clear" w:color="auto" w:fill="FFFFFF"/>
        <w:spacing w:before="300" w:after="150" w:line="240" w:lineRule="auto"/>
        <w:outlineLvl w:val="0"/>
        <w:rPr>
          <w:rFonts w:ascii="Tahoma" w:eastAsia="Times New Roman" w:hAnsi="Tahoma" w:cs="Tahoma"/>
          <w:color w:val="3E3E3E"/>
          <w:kern w:val="36"/>
          <w:sz w:val="54"/>
          <w:szCs w:val="54"/>
        </w:rPr>
      </w:pPr>
      <w:bookmarkStart w:id="0" w:name="_GoBack"/>
      <w:bookmarkEnd w:id="0"/>
      <w:r w:rsidRPr="00DB6210">
        <w:rPr>
          <w:rFonts w:ascii="Tahoma" w:eastAsia="Times New Roman" w:hAnsi="Tahoma" w:cs="Tahoma"/>
          <w:color w:val="3E3E3E"/>
          <w:kern w:val="36"/>
          <w:sz w:val="54"/>
          <w:szCs w:val="54"/>
        </w:rPr>
        <w:t>Обучающимся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gramStart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С каждым годом молодежи в интернете становиться больше, а школьники одни из самых активных пользователей Рунета.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Между тем, помимо огромного количества возможностей, интернет несет и проблемы. Эта памятка должна помочь тебе безопасно находиться в сети. Компьютерные вирусы 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Методы защиты от вредоносных программ: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1. Используй современные операционные системы, имеющие серьезный уровень защиты от вредоносных программ;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2. Постоянно устанавливай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пачти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5. Ограничь физический доступ к компьютеру для посторонних лиц;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6. Используй внешние носители информации, такие как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флешка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, диск или файл из интернета, только из проверенных источников;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Сети WI-FI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Wireless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Fidelity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", который переводится как "беспроводная точность". До нашего времени дошла другая аббревиатура, которая является такой же технологией. Это аббревиатура "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". Такое название было дано с намеком на стандарт высшей звуковой техники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Hi-Fi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, что в переводе означает "высокая точность". 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сети не являются безопасными. Советы по безопасности работы в общедоступных сетях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1. Не передавай свою личную информацию через общедоступные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сети. Работая в них, желательно не вводить пароли доступа, логины и какие-то номера;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2. Используй и обновляй антивирусные программы 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брандмауер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. Тем самым ты обезопасишь себя от закачки вируса на твое устройство;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3. При использовании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4. Не используй публичный WI-FI для передачи личных данных, например для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выхода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в социальные сети или в электронную почту;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lastRenderedPageBreak/>
        <w:t>5. Используй только защищенное соединение через HTTPS, а не HTTP, т.е. при наборе веб-адреса вводи именно "https://";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6. В мобильном телефоне отключи функцию "Подключение к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Wi-Fi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без твоего согласия.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Социальные сети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Facebook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Основные советы по безопасности в социальных сетях: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1. Ограничь список друзей. У тебя в друзьях не должно быть случайных и незнакомых людей;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5. Избегай размещения фотографий в Интернете, где ты изображен на местности, по которой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можноопределить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твое местоположение;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Электронные деньги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Электронные деньги - это очень удобный способ платежей, однако существуют мошенники, которые хотят получить эти деньги. 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неанонимных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идентификация пользователя является обязательной. Также следует различать электронные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фиатные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деньги (равны государственным валютам) и электронные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нефиатные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деньги (не равны государственным валютам).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Основные советы по безопасной работе с электронными деньгами: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4. Не вводи свои личные данные на сайтах, которым не доверяешь.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Электронная почта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lastRenderedPageBreak/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имя_пользователя@имя_домена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. Также кроме передачи простого текста, имеется возможность передавать файлы.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Основные советы по безопасной работе с электронной почтой: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2. Не указывай в личной почте личную информацию. Например, лучше выбрать "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музыкальный_фанат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@" или "рок2013" вместо "тема13";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3. Используй двухэтапную авторизацию. Это когда помимо пароля нужно вводить код, присылаемый по SMS;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4. Выбери сложный пароль. Для каждого почтового ящика должен быть свой надежный, устойчивый к взлому пароль;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5. Если есть возможность написать самому свой личный вопрос, используй эту возможность;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8. После окончания работы на почтовом сервисе перед закрытием вкладки с сайтом не забудь нажать на "Выйти".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Кибербуллинг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 xml:space="preserve"> или виртуальное издевательство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Кибербуллинг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различных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интернет-сервисов.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 xml:space="preserve">Основные советы по борьбе с </w:t>
      </w: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кибербуллингом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2. Управляй своей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киберрепутацией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3. Анонимность в сети мнимая. Существуют способы выяснить, кто стоит за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анонимным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аккаунтом;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5. Соблюдай свою виртуальную честь смолоду;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7.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Бан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8. Если ты свидетель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кибербуллинга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Мобильный телефон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Основные советы для безопасности мобильного телефона: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Ничего не является по-настоящему бесплатным. Будь осторожен, ведь когда тебе предлагают бесплатный контент, в нем могут быть скрыты какие-то платные услуги; Думай, прежде чем отправить SMS, фото или видео. Ты точно знаешь, где они будут в конечном итоге?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Необходимо обновлять операционную систему твоего смартфона;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Используй антивирусные программы для мобильных телефонов;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cookies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Периодически проверяй, какие платные услуги активированы на твоем номере;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Давай свой номер мобильного телефона только людям, которых ты знаешь и кому доверяешь;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Bluetooth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должен быть выключен, когда ты им не пользуешься. Не забывай иногда проверять это.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Online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 xml:space="preserve"> игры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патчи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 xml:space="preserve">Основные советы по безопасности </w:t>
      </w:r>
      <w:proofErr w:type="gramStart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твоего</w:t>
      </w:r>
      <w:proofErr w:type="gramEnd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 xml:space="preserve"> игрового аккаунта: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1. Если другой игрок ведет себя плохо или создает тебе неприятности, заблокируй его в списке игроков;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2. Пожалуйся администраторам игры на плохое поведение этого игрока, желательно приложить какие- то доказательства в виде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скринов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3. Не указывай личную информацию в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профайле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игры;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4. Уважай других участников по игре;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5. Не устанавливай неофициальные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патчи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и моды;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6. Используй сложные и разные пароли;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7. Даже во время игры не стоит отключать антивирус. Пока ты играешь, твой компьютер могут заразить.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Фишинг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или кража личных данных Обычной кражей денег и документов сегодня уже никого не удивишь, но с развитием интерне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т-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технологий злоумышленники переместились в интернет, и продолжают заниматься "любимым" делом.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Так появилась новая угроза: интернет-мошенничества или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фишинг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, главная цель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которого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phishing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читается как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фишинг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(от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fishing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- рыбная ловля,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password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- пароль).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 xml:space="preserve">Основные советы по борьбе с </w:t>
      </w:r>
      <w:proofErr w:type="spellStart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фишингом</w:t>
      </w:r>
      <w:proofErr w:type="spellEnd"/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2. Используй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безопасные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веб-сайты, в том числе, интернет-магазинов и поисковых систем;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lastRenderedPageBreak/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фишинговые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сайты;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5. Установи надежный пароль (PIN) на мобильный телефон;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6. Отключи сохранение пароля в браузере;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Цифровая репутация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"Цифровая репутация"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близких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- все это накапливается в сети. 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Основные советы по защите цифровой репутации: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1. Подумай, прежде чем что-то публиковать и передавать у себя в блоге или в социальной сети;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3. Не размещай и не указывай информацию, которая может кого-либо оскорблять или обижать.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b/>
          <w:bCs/>
          <w:color w:val="3E3E3E"/>
          <w:sz w:val="20"/>
        </w:rPr>
        <w:t>Авторское право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Авторские права - это права на интеллектуальную собственность на произведения науки, литературы и искусства.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Использование "пиратского" программного обеспечения может привести 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к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DB6210" w:rsidRPr="00DB6210" w:rsidRDefault="00DB6210" w:rsidP="00DB621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DB6210">
        <w:rPr>
          <w:rFonts w:ascii="Tahoma" w:eastAsia="Times New Roman" w:hAnsi="Tahoma" w:cs="Tahoma"/>
          <w:color w:val="3E3E3E"/>
          <w:sz w:val="20"/>
          <w:szCs w:val="20"/>
        </w:rPr>
        <w:lastRenderedPageBreak/>
        <w:t xml:space="preserve">О портале </w:t>
      </w:r>
      <w:proofErr w:type="spell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Сетевичок</w:t>
      </w:r>
      <w:proofErr w:type="gramStart"/>
      <w:r w:rsidRPr="00DB6210">
        <w:rPr>
          <w:rFonts w:ascii="Tahoma" w:eastAsia="Times New Roman" w:hAnsi="Tahoma" w:cs="Tahoma"/>
          <w:color w:val="3E3E3E"/>
          <w:sz w:val="20"/>
          <w:szCs w:val="20"/>
        </w:rPr>
        <w:t>.р</w:t>
      </w:r>
      <w:proofErr w:type="gram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>ф</w:t>
      </w:r>
      <w:proofErr w:type="spellEnd"/>
      <w:r w:rsidRPr="00DB6210">
        <w:rPr>
          <w:rFonts w:ascii="Tahoma" w:eastAsia="Times New Roman" w:hAnsi="Tahoma" w:cs="Tahoma"/>
          <w:color w:val="3E3E3E"/>
          <w:sz w:val="20"/>
          <w:szCs w:val="20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912BF2" w:rsidRDefault="00912BF2"/>
    <w:sectPr w:rsidR="00912BF2" w:rsidSect="0091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10"/>
    <w:rsid w:val="0070155E"/>
    <w:rsid w:val="00912BF2"/>
    <w:rsid w:val="00D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62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6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Алёнушка</Company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Ивановна</dc:creator>
  <cp:lastModifiedBy>Елена Петровна</cp:lastModifiedBy>
  <cp:revision>2</cp:revision>
  <dcterms:created xsi:type="dcterms:W3CDTF">2021-02-01T11:53:00Z</dcterms:created>
  <dcterms:modified xsi:type="dcterms:W3CDTF">2021-02-01T11:53:00Z</dcterms:modified>
</cp:coreProperties>
</file>